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07" w:rsidRDefault="002E6007" w:rsidP="002E6007">
      <w:pPr>
        <w:pStyle w:val="Sinespaciado"/>
        <w:ind w:firstLine="708"/>
        <w:jc w:val="both"/>
        <w:rPr>
          <w:b/>
          <w:color w:val="000000" w:themeColor="text1"/>
          <w:sz w:val="28"/>
          <w:szCs w:val="28"/>
        </w:rPr>
      </w:pPr>
      <w:r w:rsidRPr="002E6007">
        <w:rPr>
          <w:b/>
          <w:color w:val="000000" w:themeColor="text1"/>
          <w:sz w:val="28"/>
          <w:szCs w:val="28"/>
        </w:rPr>
        <w:t>¿QUÉ ES ACOMPAÑAR?</w:t>
      </w:r>
      <w:r>
        <w:rPr>
          <w:b/>
          <w:color w:val="000000" w:themeColor="text1"/>
          <w:sz w:val="28"/>
          <w:szCs w:val="28"/>
        </w:rPr>
        <w:t xml:space="preserve"> Algunas definiciones…</w:t>
      </w:r>
    </w:p>
    <w:p w:rsidR="002E6007" w:rsidRPr="002E6007" w:rsidRDefault="002E6007" w:rsidP="002E6007">
      <w:pPr>
        <w:pStyle w:val="Sinespaciado"/>
        <w:ind w:firstLine="708"/>
        <w:jc w:val="both"/>
        <w:rPr>
          <w:b/>
          <w:color w:val="000000" w:themeColor="text1"/>
          <w:sz w:val="28"/>
          <w:szCs w:val="28"/>
        </w:rPr>
      </w:pPr>
      <w:bookmarkStart w:id="0" w:name="_GoBack"/>
      <w:bookmarkEnd w:id="0"/>
    </w:p>
    <w:p w:rsidR="002E6007" w:rsidRDefault="002E6007" w:rsidP="002E6007">
      <w:pPr>
        <w:pStyle w:val="Sinespaciado"/>
        <w:ind w:firstLine="708"/>
        <w:jc w:val="both"/>
        <w:rPr>
          <w:i/>
          <w:color w:val="000000" w:themeColor="text1"/>
          <w:sz w:val="28"/>
          <w:szCs w:val="28"/>
        </w:rPr>
      </w:pPr>
    </w:p>
    <w:p w:rsidR="00DE6537" w:rsidRPr="002E6007" w:rsidRDefault="00DE6537" w:rsidP="002E6007">
      <w:pPr>
        <w:pStyle w:val="Sinespaciado"/>
        <w:ind w:firstLine="708"/>
        <w:jc w:val="both"/>
        <w:rPr>
          <w:i/>
          <w:color w:val="000000" w:themeColor="text1"/>
          <w:sz w:val="28"/>
          <w:szCs w:val="28"/>
        </w:rPr>
      </w:pPr>
      <w:r w:rsidRPr="002E6007">
        <w:rPr>
          <w:i/>
          <w:color w:val="000000" w:themeColor="text1"/>
          <w:sz w:val="28"/>
          <w:szCs w:val="28"/>
        </w:rPr>
        <w:t>La acción de acompañar evoca una singular relación fraterna de ayuda para recorrer el mismo camino, muy lejos de dirigismo y muy cerca de la vida y experiencia de los niños, adolescentes y jóvenes con los que trabajamos y nos encontramos en la escuela cada día. Y a los que queremos ayudar a crecer y madurar en su propia vida.</w:t>
      </w:r>
    </w:p>
    <w:p w:rsidR="00DE6537" w:rsidRPr="002E6007" w:rsidRDefault="00DE6537" w:rsidP="00DE6537">
      <w:pPr>
        <w:pStyle w:val="Sinespaciado"/>
        <w:jc w:val="both"/>
        <w:rPr>
          <w:i/>
          <w:color w:val="000000" w:themeColor="text1"/>
          <w:sz w:val="28"/>
          <w:szCs w:val="28"/>
        </w:rPr>
      </w:pPr>
    </w:p>
    <w:p w:rsidR="00DE6537" w:rsidRPr="002E6007" w:rsidRDefault="00DE6537" w:rsidP="002E6007">
      <w:pPr>
        <w:pStyle w:val="Sinespaciado"/>
        <w:ind w:firstLine="708"/>
        <w:jc w:val="both"/>
        <w:rPr>
          <w:rFonts w:ascii="Arial" w:hAnsi="Arial"/>
          <w:i/>
          <w:color w:val="000000" w:themeColor="text1"/>
          <w:sz w:val="28"/>
          <w:szCs w:val="28"/>
        </w:rPr>
      </w:pPr>
      <w:r w:rsidRPr="002E6007">
        <w:rPr>
          <w:rFonts w:ascii="Arial" w:hAnsi="Arial"/>
          <w:i/>
          <w:color w:val="000000" w:themeColor="text1"/>
          <w:sz w:val="28"/>
          <w:szCs w:val="28"/>
        </w:rPr>
        <w:t>El acompañamiento es un proceso. Es el proceso de guiar y cuidar a nuestros alumnos durante toda su travesía de la vida. Es estar al lado de ellos durante esos años críticos en los que se va forjando como personas.</w:t>
      </w:r>
    </w:p>
    <w:p w:rsidR="00DE6537" w:rsidRPr="002E6007" w:rsidRDefault="00DE6537" w:rsidP="00DE6537">
      <w:pPr>
        <w:pStyle w:val="Sinespaciado"/>
        <w:jc w:val="both"/>
        <w:rPr>
          <w:i/>
          <w:color w:val="000000" w:themeColor="text1"/>
          <w:sz w:val="28"/>
          <w:szCs w:val="28"/>
        </w:rPr>
      </w:pPr>
    </w:p>
    <w:p w:rsidR="00DE6537" w:rsidRPr="002E6007" w:rsidRDefault="00DE6537" w:rsidP="002E6007">
      <w:pPr>
        <w:pStyle w:val="Sinespaciado"/>
        <w:ind w:firstLine="708"/>
        <w:jc w:val="both"/>
        <w:rPr>
          <w:rFonts w:ascii="Century Gothic" w:hAnsi="Century Gothic"/>
          <w:i/>
          <w:color w:val="000000" w:themeColor="text1"/>
          <w:sz w:val="28"/>
          <w:szCs w:val="28"/>
        </w:rPr>
      </w:pPr>
      <w:r w:rsidRPr="002E6007">
        <w:rPr>
          <w:rFonts w:ascii="Century Gothic" w:hAnsi="Century Gothic"/>
          <w:i/>
          <w:color w:val="000000" w:themeColor="text1"/>
          <w:sz w:val="28"/>
          <w:szCs w:val="28"/>
        </w:rPr>
        <w:t>El acompañamiento es una intervención educativa a fin de que el niño, adolescente y joven logre su identidad personal como cristiano en una comunidad testigo.</w:t>
      </w:r>
    </w:p>
    <w:p w:rsidR="00DE6537" w:rsidRPr="002E6007" w:rsidRDefault="00DE6537" w:rsidP="00DE6537">
      <w:pPr>
        <w:pStyle w:val="Sinespaciado"/>
        <w:jc w:val="both"/>
        <w:rPr>
          <w:i/>
          <w:color w:val="000000" w:themeColor="text1"/>
          <w:sz w:val="28"/>
          <w:szCs w:val="28"/>
        </w:rPr>
      </w:pPr>
    </w:p>
    <w:p w:rsidR="00DE6537" w:rsidRPr="002E6007" w:rsidRDefault="00DE6537" w:rsidP="002E6007">
      <w:pPr>
        <w:pStyle w:val="Sinespaciado"/>
        <w:ind w:firstLine="708"/>
        <w:jc w:val="both"/>
        <w:rPr>
          <w:rFonts w:ascii="Helvetica" w:hAnsi="Helvetica"/>
          <w:i/>
          <w:color w:val="000000" w:themeColor="text1"/>
          <w:sz w:val="28"/>
          <w:szCs w:val="28"/>
        </w:rPr>
      </w:pPr>
      <w:r w:rsidRPr="002E6007">
        <w:rPr>
          <w:rFonts w:ascii="Helvetica" w:hAnsi="Helvetica"/>
          <w:i/>
          <w:color w:val="000000" w:themeColor="text1"/>
          <w:sz w:val="28"/>
          <w:szCs w:val="28"/>
        </w:rPr>
        <w:t>El acompañamiento  es ayudar a conjuntar las necesidades e intereses de la persona.</w:t>
      </w:r>
    </w:p>
    <w:p w:rsidR="00DE6537" w:rsidRPr="002E6007" w:rsidRDefault="00DE6537" w:rsidP="00DE6537">
      <w:pPr>
        <w:pStyle w:val="Sinespaciado"/>
        <w:jc w:val="both"/>
        <w:rPr>
          <w:i/>
          <w:color w:val="000000" w:themeColor="text1"/>
          <w:sz w:val="28"/>
          <w:szCs w:val="28"/>
        </w:rPr>
      </w:pPr>
    </w:p>
    <w:p w:rsidR="00DE6537" w:rsidRPr="002E6007" w:rsidRDefault="00DE6537" w:rsidP="002E6007">
      <w:pPr>
        <w:pStyle w:val="Sinespaciado"/>
        <w:ind w:firstLine="708"/>
        <w:jc w:val="both"/>
        <w:rPr>
          <w:rFonts w:ascii="Lucida Bright" w:hAnsi="Lucida Bright"/>
          <w:i/>
          <w:color w:val="000000" w:themeColor="text1"/>
          <w:sz w:val="28"/>
          <w:szCs w:val="28"/>
        </w:rPr>
      </w:pPr>
      <w:r w:rsidRPr="002E6007">
        <w:rPr>
          <w:rFonts w:ascii="Lucida Bright" w:hAnsi="Lucida Bright"/>
          <w:i/>
          <w:color w:val="000000" w:themeColor="text1"/>
          <w:sz w:val="28"/>
          <w:szCs w:val="28"/>
        </w:rPr>
        <w:t>Acompañar es compartir el camino, animar a crecer integralmente equilibrando las diversas áreas de su personalidad, a beber del pozo interior, a descubrir todas sus potencialidades, a asumir su propia historia personal y descubrir en ella la presencia de Dios, discernir el camino que le conducirá a su propia felicidad, a descubrir a vivir la propia vocación.</w:t>
      </w:r>
    </w:p>
    <w:p w:rsidR="00DE6537" w:rsidRPr="002E6007" w:rsidRDefault="00DE6537" w:rsidP="00DE6537">
      <w:pPr>
        <w:pStyle w:val="Sinespaciado"/>
        <w:jc w:val="both"/>
        <w:rPr>
          <w:i/>
          <w:color w:val="000000" w:themeColor="text1"/>
          <w:sz w:val="28"/>
          <w:szCs w:val="28"/>
        </w:rPr>
      </w:pPr>
    </w:p>
    <w:p w:rsidR="00DE6537" w:rsidRPr="002E6007" w:rsidRDefault="00DE6537" w:rsidP="00DE6537">
      <w:pPr>
        <w:pStyle w:val="Sinespaciado"/>
        <w:jc w:val="both"/>
        <w:rPr>
          <w:i/>
          <w:color w:val="000000" w:themeColor="text1"/>
          <w:sz w:val="28"/>
          <w:szCs w:val="28"/>
        </w:rPr>
      </w:pPr>
      <w:r w:rsidRPr="002E6007">
        <w:rPr>
          <w:i/>
          <w:color w:val="000000" w:themeColor="text1"/>
          <w:sz w:val="28"/>
          <w:szCs w:val="28"/>
        </w:rPr>
        <w:tab/>
        <w:t>Acompañar es asistir al largo proceso de gestación de la vida nueva que el Espíritu está creando en otro y estar junto a él, atento a los signos de su proceso, sin querer precipitarlo ni controlarlo, consciente de que es inútil sustituir un trabajo que solo puede hacer el otro, pero estando ahí para animar, sostener, tirar con cuidado y a tiempo de una vida frágil que ap</w:t>
      </w:r>
      <w:r w:rsidR="002E6007">
        <w:rPr>
          <w:i/>
          <w:color w:val="000000" w:themeColor="text1"/>
          <w:sz w:val="28"/>
          <w:szCs w:val="28"/>
        </w:rPr>
        <w:t>unta y lucha por salir a la luz</w:t>
      </w:r>
      <w:r w:rsidRPr="002E6007">
        <w:rPr>
          <w:i/>
          <w:color w:val="000000" w:themeColor="text1"/>
          <w:sz w:val="28"/>
          <w:szCs w:val="28"/>
        </w:rPr>
        <w:t>.</w:t>
      </w:r>
    </w:p>
    <w:p w:rsidR="00DE6537" w:rsidRPr="002E6007" w:rsidRDefault="00DE6537" w:rsidP="00DE6537">
      <w:pPr>
        <w:pStyle w:val="Sinespaciado"/>
        <w:jc w:val="both"/>
        <w:rPr>
          <w:i/>
          <w:color w:val="000000" w:themeColor="text1"/>
          <w:sz w:val="28"/>
          <w:szCs w:val="28"/>
        </w:rPr>
      </w:pPr>
    </w:p>
    <w:p w:rsidR="002E6007" w:rsidRPr="0062337D" w:rsidRDefault="00DE6537" w:rsidP="00DE6537">
      <w:pPr>
        <w:rPr>
          <w:rFonts w:ascii="Optima" w:hAnsi="Optima"/>
          <w:i/>
          <w:color w:val="000000" w:themeColor="text1"/>
          <w:sz w:val="28"/>
          <w:szCs w:val="28"/>
        </w:rPr>
      </w:pPr>
      <w:r w:rsidRPr="002E6007">
        <w:rPr>
          <w:i/>
          <w:color w:val="000000" w:themeColor="text1"/>
          <w:sz w:val="28"/>
          <w:szCs w:val="28"/>
        </w:rPr>
        <w:tab/>
      </w:r>
      <w:r w:rsidRPr="002E6007">
        <w:rPr>
          <w:rFonts w:ascii="Optima" w:hAnsi="Optima"/>
          <w:i/>
          <w:color w:val="000000" w:themeColor="text1"/>
          <w:sz w:val="28"/>
          <w:szCs w:val="28"/>
        </w:rPr>
        <w:t>Acompañar a los niños, adolescentes y jóvenes significa hacer camino con ellos, desde el encuentro personal, en el itinerario que cada cual va recorriendo sin perder de vista el horizonte que juntos queremos alcanzar: Crecimiento humano y espiritual</w:t>
      </w:r>
      <w:r w:rsidR="0062337D">
        <w:rPr>
          <w:rFonts w:ascii="Optima" w:hAnsi="Optima"/>
          <w:i/>
          <w:color w:val="000000" w:themeColor="text1"/>
          <w:sz w:val="28"/>
          <w:szCs w:val="28"/>
        </w:rPr>
        <w:t>.</w:t>
      </w:r>
    </w:p>
    <w:sectPr w:rsidR="002E6007" w:rsidRPr="0062337D" w:rsidSect="00ED492E">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Bright">
    <w:panose1 w:val="02040603070505020404"/>
    <w:charset w:val="00"/>
    <w:family w:val="roman"/>
    <w:pitch w:val="variable"/>
    <w:sig w:usb0="00000007" w:usb1="00000000" w:usb2="00000000" w:usb3="00000000" w:csb0="00000093" w:csb1="00000000"/>
  </w:font>
  <w:font w:name="Optima">
    <w:altName w:val="Aller Light"/>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E0B81"/>
    <w:rsid w:val="002E6007"/>
    <w:rsid w:val="003E0B81"/>
    <w:rsid w:val="00597EE9"/>
    <w:rsid w:val="0062337D"/>
    <w:rsid w:val="00D4671C"/>
    <w:rsid w:val="00DE6537"/>
    <w:rsid w:val="00ED492E"/>
  </w:rsids>
  <m:mathPr>
    <m:mathFont m:val="Cambria Math"/>
    <m:brkBin m:val="before"/>
    <m:brkBinSub m:val="--"/>
    <m:smallFrac m:val="off"/>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37"/>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E0B81"/>
    <w:rPr>
      <w:rFonts w:eastAsiaTheme="minorHAnsi"/>
      <w:sz w:val="22"/>
      <w:szCs w:val="22"/>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37"/>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E0B81"/>
    <w:rPr>
      <w:rFonts w:eastAsiaTheme="minorHAnsi"/>
      <w:sz w:val="22"/>
      <w:szCs w:val="22"/>
      <w:lang w:val="es-ES"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1570</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EDUCACION</cp:lastModifiedBy>
  <cp:revision>4</cp:revision>
  <dcterms:created xsi:type="dcterms:W3CDTF">2013-01-22T10:18:00Z</dcterms:created>
  <dcterms:modified xsi:type="dcterms:W3CDTF">2013-01-23T14:49:00Z</dcterms:modified>
</cp:coreProperties>
</file>